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BA0" w:rsidRPr="00EC2F51" w:rsidRDefault="002B1BA0" w:rsidP="002B1BA0">
      <w:pPr>
        <w:jc w:val="center"/>
        <w:rPr>
          <w:b/>
          <w:u w:val="single"/>
        </w:rPr>
      </w:pPr>
      <w:r w:rsidRPr="00EC2F51">
        <w:rPr>
          <w:b/>
          <w:u w:val="single"/>
        </w:rPr>
        <w:t>Read and Write Gold for PC Install Instructions.</w:t>
      </w:r>
    </w:p>
    <w:p w:rsidR="00454BFD" w:rsidRPr="00EC2F51" w:rsidRDefault="002765A7" w:rsidP="002765A7">
      <w:pPr>
        <w:pStyle w:val="ListParagraph"/>
        <w:numPr>
          <w:ilvl w:val="0"/>
          <w:numId w:val="1"/>
        </w:numPr>
      </w:pPr>
      <w:r w:rsidRPr="00EC2F51">
        <w:t xml:space="preserve">Click on the link </w:t>
      </w:r>
      <w:hyperlink r:id="rId6" w:history="1">
        <w:r w:rsidRPr="00EC2F51">
          <w:rPr>
            <w:rStyle w:val="Hyperlink"/>
            <w:rFonts w:cs="Helvetica"/>
            <w:shd w:val="clear" w:color="auto" w:fill="FDFDFD"/>
          </w:rPr>
          <w:t>http://academic.evergreen.edu/acadcomp/readwritegold/RWG_Install_for_PC.zip</w:t>
        </w:r>
      </w:hyperlink>
    </w:p>
    <w:p w:rsidR="002765A7" w:rsidRPr="00EC2F51" w:rsidRDefault="002765A7" w:rsidP="003368FC">
      <w:pPr>
        <w:pStyle w:val="ListParagraph"/>
        <w:numPr>
          <w:ilvl w:val="0"/>
          <w:numId w:val="1"/>
        </w:numPr>
      </w:pPr>
      <w:r w:rsidRPr="00EC2F51">
        <w:rPr>
          <w:rFonts w:cs="Helvetica"/>
          <w:shd w:val="clear" w:color="auto" w:fill="FDFDFD"/>
        </w:rPr>
        <w:t>Login</w:t>
      </w:r>
      <w:r w:rsidR="003368FC" w:rsidRPr="00EC2F51">
        <w:rPr>
          <w:rFonts w:cs="Helvetica"/>
          <w:shd w:val="clear" w:color="auto" w:fill="FDFDFD"/>
        </w:rPr>
        <w:t xml:space="preserve">. </w:t>
      </w:r>
      <w:r w:rsidRPr="00EC2F51">
        <w:rPr>
          <w:rFonts w:cs="Helvetica"/>
          <w:shd w:val="clear" w:color="auto" w:fill="FDFDFD"/>
        </w:rPr>
        <w:t xml:space="preserve">Download begins immediately upon logging in, and will download a zip file. </w:t>
      </w:r>
    </w:p>
    <w:p w:rsidR="002765A7" w:rsidRPr="00EC2F51" w:rsidRDefault="002765A7" w:rsidP="002765A7">
      <w:pPr>
        <w:pStyle w:val="ListParagraph"/>
        <w:numPr>
          <w:ilvl w:val="0"/>
          <w:numId w:val="1"/>
        </w:numPr>
      </w:pPr>
      <w:r w:rsidRPr="00EC2F51">
        <w:rPr>
          <w:rFonts w:cs="Helvetica"/>
          <w:shd w:val="clear" w:color="auto" w:fill="FDFDFD"/>
        </w:rPr>
        <w:t xml:space="preserve">Open the zip file. </w:t>
      </w:r>
    </w:p>
    <w:p w:rsidR="002765A7" w:rsidRPr="00EC2F51" w:rsidRDefault="002765A7" w:rsidP="002765A7">
      <w:pPr>
        <w:pStyle w:val="ListParagraph"/>
        <w:numPr>
          <w:ilvl w:val="0"/>
          <w:numId w:val="1"/>
        </w:numPr>
      </w:pPr>
      <w:r w:rsidRPr="00EC2F51">
        <w:rPr>
          <w:rFonts w:cs="Helvetica"/>
          <w:shd w:val="clear" w:color="auto" w:fill="FDFDFD"/>
        </w:rPr>
        <w:t xml:space="preserve">Open the </w:t>
      </w:r>
      <w:proofErr w:type="spellStart"/>
      <w:r w:rsidRPr="00EC2F51">
        <w:rPr>
          <w:rFonts w:cs="Helvetica"/>
          <w:shd w:val="clear" w:color="auto" w:fill="FDFDFD"/>
        </w:rPr>
        <w:t>RWG_Install_for_PC</w:t>
      </w:r>
      <w:proofErr w:type="spellEnd"/>
      <w:r w:rsidRPr="00EC2F51">
        <w:rPr>
          <w:rFonts w:cs="Helvetica"/>
          <w:shd w:val="clear" w:color="auto" w:fill="FDFDFD"/>
        </w:rPr>
        <w:t xml:space="preserve"> folder</w:t>
      </w:r>
    </w:p>
    <w:p w:rsidR="002765A7" w:rsidRPr="00EC2F51" w:rsidRDefault="002765A7" w:rsidP="002765A7">
      <w:pPr>
        <w:pStyle w:val="ListParagraph"/>
        <w:numPr>
          <w:ilvl w:val="0"/>
          <w:numId w:val="1"/>
        </w:numPr>
      </w:pPr>
      <w:r w:rsidRPr="00EC2F51">
        <w:rPr>
          <w:rFonts w:cs="Helvetica"/>
          <w:shd w:val="clear" w:color="auto" w:fill="FDFDFD"/>
        </w:rPr>
        <w:t xml:space="preserve">Open </w:t>
      </w:r>
      <w:proofErr w:type="spellStart"/>
      <w:r w:rsidRPr="00EC2F51">
        <w:rPr>
          <w:rFonts w:cs="Helvetica"/>
          <w:shd w:val="clear" w:color="auto" w:fill="FDFDFD"/>
        </w:rPr>
        <w:t>InstallData</w:t>
      </w:r>
      <w:proofErr w:type="spellEnd"/>
      <w:r w:rsidRPr="00EC2F51">
        <w:rPr>
          <w:rFonts w:cs="Helvetica"/>
          <w:shd w:val="clear" w:color="auto" w:fill="FDFDFD"/>
        </w:rPr>
        <w:t xml:space="preserve"> folder</w:t>
      </w:r>
      <w:r w:rsidR="003368FC" w:rsidRPr="00EC2F51">
        <w:rPr>
          <w:rFonts w:cs="Helvetica"/>
          <w:shd w:val="clear" w:color="auto" w:fill="FDFDFD"/>
        </w:rPr>
        <w:t xml:space="preserve">. There will be numerous files in this folder. </w:t>
      </w:r>
    </w:p>
    <w:p w:rsidR="002765A7" w:rsidRPr="00EC2F51" w:rsidRDefault="002765A7" w:rsidP="002765A7">
      <w:pPr>
        <w:pStyle w:val="ListParagraph"/>
        <w:numPr>
          <w:ilvl w:val="0"/>
          <w:numId w:val="1"/>
        </w:numPr>
      </w:pPr>
      <w:r w:rsidRPr="00EC2F51">
        <w:rPr>
          <w:rFonts w:cs="Helvetica"/>
          <w:shd w:val="clear" w:color="auto" w:fill="FDFDFD"/>
        </w:rPr>
        <w:t xml:space="preserve">Click on </w:t>
      </w:r>
      <w:r w:rsidRPr="00EC2F51">
        <w:rPr>
          <w:rFonts w:cs="Helvetica"/>
          <w:b/>
          <w:shd w:val="clear" w:color="auto" w:fill="FDFDFD"/>
        </w:rPr>
        <w:t>setup.exe</w:t>
      </w:r>
      <w:r w:rsidRPr="00EC2F51">
        <w:rPr>
          <w:rFonts w:cs="Helvetica"/>
          <w:shd w:val="clear" w:color="auto" w:fill="FDFDFD"/>
        </w:rPr>
        <w:t>. NOTE: You w</w:t>
      </w:r>
      <w:r w:rsidR="003368FC" w:rsidRPr="00EC2F51">
        <w:rPr>
          <w:rFonts w:cs="Helvetica"/>
          <w:shd w:val="clear" w:color="auto" w:fill="FDFDFD"/>
        </w:rPr>
        <w:t>ill see 3 files simply named “</w:t>
      </w:r>
      <w:r w:rsidR="00B31492" w:rsidRPr="00EC2F51">
        <w:rPr>
          <w:rFonts w:cs="Helvetica"/>
          <w:shd w:val="clear" w:color="auto" w:fill="FDFDFD"/>
        </w:rPr>
        <w:t>S</w:t>
      </w:r>
      <w:r w:rsidR="003368FC" w:rsidRPr="00EC2F51">
        <w:rPr>
          <w:rFonts w:cs="Helvetica"/>
          <w:shd w:val="clear" w:color="auto" w:fill="FDFDFD"/>
        </w:rPr>
        <w:t xml:space="preserve">etup”, but there is only 1 </w:t>
      </w:r>
      <w:r w:rsidR="003368FC" w:rsidRPr="00EC2F51">
        <w:rPr>
          <w:rFonts w:cs="Helvetica"/>
          <w:b/>
          <w:shd w:val="clear" w:color="auto" w:fill="FDFDFD"/>
        </w:rPr>
        <w:t>setup.exe</w:t>
      </w:r>
      <w:r w:rsidR="003368FC" w:rsidRPr="00EC2F51">
        <w:rPr>
          <w:rFonts w:cs="Helvetica"/>
          <w:shd w:val="clear" w:color="auto" w:fill="FDFDFD"/>
        </w:rPr>
        <w:t xml:space="preserve"> (this should be the first of the three </w:t>
      </w:r>
      <w:r w:rsidR="003368FC" w:rsidRPr="00EC2F51">
        <w:rPr>
          <w:rFonts w:cs="Helvetica"/>
          <w:i/>
          <w:shd w:val="clear" w:color="auto" w:fill="FDFDFD"/>
        </w:rPr>
        <w:t>setup</w:t>
      </w:r>
      <w:r w:rsidR="003368FC" w:rsidRPr="00EC2F51">
        <w:rPr>
          <w:rFonts w:cs="Helvetica"/>
          <w:shd w:val="clear" w:color="auto" w:fill="FDFDFD"/>
        </w:rPr>
        <w:t xml:space="preserve"> files on the list). To ensure you </w:t>
      </w:r>
      <w:bookmarkStart w:id="0" w:name="_GoBack"/>
      <w:bookmarkEnd w:id="0"/>
      <w:r w:rsidR="003368FC" w:rsidRPr="00EC2F51">
        <w:rPr>
          <w:rFonts w:cs="Helvetica"/>
          <w:shd w:val="clear" w:color="auto" w:fill="FDFDFD"/>
        </w:rPr>
        <w:t>have the correct file,</w:t>
      </w:r>
      <w:r w:rsidR="00B31492" w:rsidRPr="00EC2F51">
        <w:rPr>
          <w:rFonts w:cs="Helvetica"/>
          <w:shd w:val="clear" w:color="auto" w:fill="FDFDFD"/>
        </w:rPr>
        <w:t xml:space="preserve"> right click on the S</w:t>
      </w:r>
      <w:r w:rsidR="003368FC" w:rsidRPr="00EC2F51">
        <w:rPr>
          <w:rFonts w:cs="Helvetica"/>
          <w:shd w:val="clear" w:color="auto" w:fill="FDFDFD"/>
        </w:rPr>
        <w:t>etup icon, and select “Properties” from the popup menu. The Properties window will open, and you should see Setup</w:t>
      </w:r>
      <w:r w:rsidR="003368FC" w:rsidRPr="00EC2F51">
        <w:rPr>
          <w:rFonts w:cs="Helvetica"/>
          <w:b/>
          <w:shd w:val="clear" w:color="auto" w:fill="FDFDFD"/>
        </w:rPr>
        <w:t>.exe</w:t>
      </w:r>
      <w:r w:rsidR="003368FC" w:rsidRPr="00EC2F51">
        <w:rPr>
          <w:rFonts w:cs="Helvetica"/>
          <w:shd w:val="clear" w:color="auto" w:fill="FDFDFD"/>
        </w:rPr>
        <w:t xml:space="preserve"> listed as the file.</w:t>
      </w:r>
      <w:r w:rsidR="00B31492" w:rsidRPr="00EC2F51">
        <w:rPr>
          <w:rFonts w:cs="Helvetica"/>
          <w:shd w:val="clear" w:color="auto" w:fill="FDFDFD"/>
        </w:rPr>
        <w:t xml:space="preserve"> If you do not see .exe </w:t>
      </w:r>
      <w:r w:rsidR="003368FC" w:rsidRPr="00EC2F51">
        <w:rPr>
          <w:rFonts w:cs="Helvetica"/>
          <w:shd w:val="clear" w:color="auto" w:fill="FDFDFD"/>
        </w:rPr>
        <w:t xml:space="preserve">   </w:t>
      </w:r>
      <w:r w:rsidRPr="00EC2F51">
        <w:rPr>
          <w:rFonts w:cs="Helvetica"/>
          <w:shd w:val="clear" w:color="auto" w:fill="FDFDFD"/>
        </w:rPr>
        <w:t xml:space="preserve">  </w:t>
      </w:r>
    </w:p>
    <w:p w:rsidR="003368FC" w:rsidRPr="00EC2F51" w:rsidRDefault="003368FC" w:rsidP="003368FC">
      <w:pPr>
        <w:pStyle w:val="ListParagraph"/>
      </w:pPr>
      <w:r w:rsidRPr="00EC2F51">
        <w:rPr>
          <w:noProof/>
        </w:rPr>
        <w:drawing>
          <wp:inline distT="0" distB="0" distL="0" distR="0" wp14:anchorId="71C30FEF" wp14:editId="63473FC1">
            <wp:extent cx="3362325" cy="406689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64699" cy="4069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1BA0" w:rsidRPr="00EC2F51" w:rsidRDefault="002B1BA0" w:rsidP="002B1BA0">
      <w:pPr>
        <w:pStyle w:val="ListParagraph"/>
      </w:pPr>
    </w:p>
    <w:p w:rsidR="003368FC" w:rsidRPr="00EC2F51" w:rsidRDefault="002B1BA0" w:rsidP="002B1BA0">
      <w:pPr>
        <w:pStyle w:val="ListParagraph"/>
        <w:numPr>
          <w:ilvl w:val="0"/>
          <w:numId w:val="1"/>
        </w:numPr>
      </w:pPr>
      <w:r w:rsidRPr="00EC2F51">
        <w:t xml:space="preserve">Install may take a few minutes to begin. </w:t>
      </w:r>
    </w:p>
    <w:p w:rsidR="002B1BA0" w:rsidRPr="00EC2F51" w:rsidRDefault="002B1BA0" w:rsidP="002B1BA0">
      <w:pPr>
        <w:pStyle w:val="ListParagraph"/>
        <w:numPr>
          <w:ilvl w:val="0"/>
          <w:numId w:val="1"/>
        </w:numPr>
      </w:pPr>
      <w:r w:rsidRPr="00EC2F51">
        <w:t xml:space="preserve">A popup window will ask if you want to run this program. Click Yes. </w:t>
      </w:r>
    </w:p>
    <w:p w:rsidR="002B1BA0" w:rsidRPr="00EC2F51" w:rsidRDefault="002B1BA0" w:rsidP="002B1BA0">
      <w:pPr>
        <w:pStyle w:val="ListParagraph"/>
        <w:numPr>
          <w:ilvl w:val="0"/>
          <w:numId w:val="1"/>
        </w:numPr>
      </w:pPr>
      <w:r w:rsidRPr="00EC2F51">
        <w:t xml:space="preserve">Once download is complete, double click on the new icon on your desktop </w:t>
      </w:r>
      <w:proofErr w:type="gramStart"/>
      <w:r w:rsidRPr="00EC2F51">
        <w:t xml:space="preserve">titled  </w:t>
      </w:r>
      <w:proofErr w:type="spellStart"/>
      <w:r w:rsidRPr="00EC2F51">
        <w:t>Read</w:t>
      </w:r>
      <w:proofErr w:type="gramEnd"/>
      <w:r w:rsidRPr="00EC2F51">
        <w:t>&amp;Write</w:t>
      </w:r>
      <w:proofErr w:type="spellEnd"/>
      <w:r w:rsidRPr="00EC2F51">
        <w:t xml:space="preserve"> 11. </w:t>
      </w:r>
    </w:p>
    <w:p w:rsidR="002B1BA0" w:rsidRPr="00EC2F51" w:rsidRDefault="002B1BA0" w:rsidP="002B1BA0">
      <w:pPr>
        <w:pStyle w:val="ListParagraph"/>
        <w:numPr>
          <w:ilvl w:val="0"/>
          <w:numId w:val="1"/>
        </w:numPr>
      </w:pPr>
      <w:r w:rsidRPr="00EC2F51">
        <w:t xml:space="preserve">A popup window will ask you to enter an activation code. THIS DOES NOT NEED AN ACTIVATION CODE. Simply click Activate. </w:t>
      </w:r>
    </w:p>
    <w:p w:rsidR="002B1BA0" w:rsidRPr="00EC2F51" w:rsidRDefault="002B1BA0" w:rsidP="002B1BA0">
      <w:pPr>
        <w:pStyle w:val="ListParagraph"/>
        <w:numPr>
          <w:ilvl w:val="0"/>
          <w:numId w:val="1"/>
        </w:numPr>
      </w:pPr>
      <w:r w:rsidRPr="00EC2F51">
        <w:t xml:space="preserve">You will see a message telling you “Activation has been successful”.  </w:t>
      </w:r>
    </w:p>
    <w:sectPr w:rsidR="002B1BA0" w:rsidRPr="00EC2F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A663E"/>
    <w:multiLevelType w:val="hybridMultilevel"/>
    <w:tmpl w:val="2E82A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EB79E8"/>
    <w:multiLevelType w:val="hybridMultilevel"/>
    <w:tmpl w:val="63565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5A7"/>
    <w:rsid w:val="002765A7"/>
    <w:rsid w:val="002B1BA0"/>
    <w:rsid w:val="003368FC"/>
    <w:rsid w:val="003D4BFD"/>
    <w:rsid w:val="00454BFD"/>
    <w:rsid w:val="00B31492"/>
    <w:rsid w:val="00EC2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5A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65A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6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5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65A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65A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6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5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cademic.evergreen.edu/acadcomp/readwritegold/RWG_Install_for_PC.zi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Evergreen State College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Novelli, Chris (staff)</dc:creator>
  <cp:lastModifiedBy>Novelli, Chris (staff)</cp:lastModifiedBy>
  <cp:revision>3</cp:revision>
  <dcterms:created xsi:type="dcterms:W3CDTF">2015-01-16T23:27:00Z</dcterms:created>
  <dcterms:modified xsi:type="dcterms:W3CDTF">2015-01-17T00:20:00Z</dcterms:modified>
</cp:coreProperties>
</file>